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1C664" w14:textId="77777777" w:rsidR="00DB5B2D" w:rsidRDefault="00000000">
      <w:pPr>
        <w:jc w:val="center"/>
        <w:rPr>
          <w:lang w:eastAsia="zh-CN"/>
        </w:rPr>
      </w:pPr>
      <w:r>
        <w:rPr>
          <w:rFonts w:ascii="Microsoft YaHei" w:eastAsia="Microsoft YaHei" w:hAnsi="Microsoft YaHei"/>
          <w:b/>
          <w:color w:val="1F3B57"/>
          <w:sz w:val="52"/>
          <w:lang w:eastAsia="zh-CN"/>
        </w:rPr>
        <w:t>初中语文·现代文阅读答题方法论</w:t>
      </w:r>
    </w:p>
    <w:p w14:paraId="4624B82E" w14:textId="77777777" w:rsidR="00DB5B2D" w:rsidRDefault="00000000">
      <w:pPr>
        <w:jc w:val="center"/>
        <w:rPr>
          <w:lang w:eastAsia="zh-CN"/>
        </w:rPr>
      </w:pPr>
      <w:r>
        <w:rPr>
          <w:rFonts w:ascii="Microsoft YaHei" w:eastAsia="Microsoft YaHei" w:hAnsi="Microsoft YaHei"/>
          <w:color w:val="666666"/>
          <w:lang w:eastAsia="zh-CN"/>
        </w:rPr>
        <w:t xml:space="preserve">北京人教版·七年级上 ｜ 基于 2019–2024 五学年、100+ 校、216 </w:t>
      </w:r>
      <w:proofErr w:type="gramStart"/>
      <w:r>
        <w:rPr>
          <w:rFonts w:ascii="Microsoft YaHei" w:eastAsia="Microsoft YaHei" w:hAnsi="Microsoft YaHei"/>
          <w:color w:val="666666"/>
          <w:lang w:eastAsia="zh-CN"/>
        </w:rPr>
        <w:t>组真题</w:t>
      </w:r>
      <w:proofErr w:type="gramEnd"/>
      <w:r>
        <w:rPr>
          <w:rFonts w:ascii="Microsoft YaHei" w:eastAsia="Microsoft YaHei" w:hAnsi="Microsoft YaHei"/>
          <w:color w:val="666666"/>
          <w:lang w:eastAsia="zh-CN"/>
        </w:rPr>
        <w:t>及逐题详解归纳</w:t>
      </w:r>
    </w:p>
    <w:p w14:paraId="09BA8BFD" w14:textId="77777777" w:rsidR="00DB5B2D" w:rsidRDefault="00DB5B2D">
      <w:pPr>
        <w:rPr>
          <w:lang w:eastAsia="zh-CN"/>
        </w:rPr>
      </w:pPr>
    </w:p>
    <w:p w14:paraId="54992321" w14:textId="77777777" w:rsidR="00DB5B2D" w:rsidRDefault="00000000">
      <w:pPr>
        <w:rPr>
          <w:lang w:eastAsia="zh-CN"/>
        </w:rPr>
      </w:pPr>
      <w:r>
        <w:rPr>
          <w:lang w:eastAsia="zh-CN"/>
        </w:rPr>
        <w:t>本手册从近五年北京初一（七上）现代文阅读真题及其官方逐题详解中提炼而成，覆盖记叙文/散文、非连续性文本、说明文、议论文四类文本的常考题型，给出可直接套用的“答题公式 + 模板 + 示例 + 易错点”，帮助规范作答、稳定得分。</w:t>
      </w:r>
    </w:p>
    <w:p w14:paraId="11E58800" w14:textId="77777777" w:rsidR="00DB5B2D" w:rsidRDefault="00000000">
      <w:pPr>
        <w:pStyle w:val="Heading1"/>
      </w:pPr>
      <w:bookmarkStart w:id="0" w:name="_Toc235524550"/>
      <w:r>
        <w:rPr>
          <w:rFonts w:ascii="Microsoft YaHei" w:eastAsia="Microsoft YaHei" w:hAnsi="Microsoft YaHei"/>
          <w:sz w:val="34"/>
        </w:rPr>
        <w:t>目录</w:t>
      </w:r>
      <w:bookmarkEnd w:id="0"/>
    </w:p>
    <w:p w14:paraId="4FD07DAE" w14:textId="4DB78369" w:rsidR="00E7082A" w:rsidRDefault="00000000">
      <w:pPr>
        <w:pStyle w:val="TOC1"/>
        <w:tabs>
          <w:tab w:val="right" w:leader="dot" w:pos="8630"/>
        </w:tabs>
        <w:rPr>
          <w:rFonts w:asciiTheme="minorHAnsi" w:eastAsiaTheme="minorEastAsia" w:hAnsiTheme="minorHAnsi"/>
          <w:noProof/>
          <w:kern w:val="2"/>
          <w:szCs w:val="24"/>
          <w:lang w:eastAsia="zh-CN"/>
          <w14:ligatures w14:val="standardContextual"/>
        </w:rPr>
      </w:pPr>
      <w:r>
        <w:fldChar w:fldCharType="begin"/>
      </w:r>
      <w:r>
        <w:instrText>TOC \o "1-3" \h \z \u</w:instrText>
      </w:r>
      <w:r>
        <w:fldChar w:fldCharType="separate"/>
      </w:r>
      <w:hyperlink w:anchor="_Toc235524550" w:history="1">
        <w:r w:rsidR="00E7082A" w:rsidRPr="009C2EC7">
          <w:rPr>
            <w:rStyle w:val="Hyperlink"/>
            <w:rFonts w:ascii="Microsoft YaHei" w:eastAsia="Microsoft YaHei" w:hAnsi="Microsoft YaHei"/>
            <w:noProof/>
          </w:rPr>
          <w:t>目录</w:t>
        </w:r>
        <w:r w:rsidR="00E7082A">
          <w:rPr>
            <w:noProof/>
            <w:webHidden/>
          </w:rPr>
          <w:tab/>
        </w:r>
        <w:r w:rsidR="00E7082A">
          <w:rPr>
            <w:noProof/>
            <w:webHidden/>
          </w:rPr>
          <w:fldChar w:fldCharType="begin"/>
        </w:r>
        <w:r w:rsidR="00E7082A">
          <w:rPr>
            <w:noProof/>
            <w:webHidden/>
          </w:rPr>
          <w:instrText xml:space="preserve"> PAGEREF _Toc235524550 \h </w:instrText>
        </w:r>
        <w:r w:rsidR="00E7082A">
          <w:rPr>
            <w:noProof/>
            <w:webHidden/>
          </w:rPr>
        </w:r>
        <w:r w:rsidR="00E7082A">
          <w:rPr>
            <w:noProof/>
            <w:webHidden/>
          </w:rPr>
          <w:fldChar w:fldCharType="separate"/>
        </w:r>
        <w:r w:rsidR="00E7082A">
          <w:rPr>
            <w:noProof/>
            <w:webHidden/>
          </w:rPr>
          <w:t>1</w:t>
        </w:r>
        <w:r w:rsidR="00E7082A">
          <w:rPr>
            <w:noProof/>
            <w:webHidden/>
          </w:rPr>
          <w:fldChar w:fldCharType="end"/>
        </w:r>
      </w:hyperlink>
    </w:p>
    <w:p w14:paraId="0C726A5C" w14:textId="70827116" w:rsidR="00E7082A" w:rsidRDefault="00E7082A">
      <w:pPr>
        <w:pStyle w:val="TOC1"/>
        <w:tabs>
          <w:tab w:val="right" w:leader="dot" w:pos="8630"/>
        </w:tabs>
        <w:rPr>
          <w:rFonts w:asciiTheme="minorHAnsi" w:eastAsiaTheme="minorEastAsia" w:hAnsiTheme="minorHAnsi"/>
          <w:noProof/>
          <w:kern w:val="2"/>
          <w:szCs w:val="24"/>
          <w:lang w:eastAsia="zh-CN"/>
          <w14:ligatures w14:val="standardContextual"/>
        </w:rPr>
      </w:pPr>
      <w:hyperlink w:anchor="_Toc235524551" w:history="1">
        <w:r w:rsidRPr="009C2EC7">
          <w:rPr>
            <w:rStyle w:val="Hyperlink"/>
            <w:rFonts w:ascii="Microsoft YaHei" w:eastAsia="Microsoft YaHei" w:hAnsi="Microsoft YaHei"/>
            <w:noProof/>
          </w:rPr>
          <w:t>一、命题规律与复习优先级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_Toc235524551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C66FF5A" w14:textId="4D704CE0" w:rsidR="00E7082A" w:rsidRDefault="00E7082A">
      <w:pPr>
        <w:pStyle w:val="TOC1"/>
        <w:tabs>
          <w:tab w:val="right" w:leader="dot" w:pos="8630"/>
        </w:tabs>
        <w:rPr>
          <w:rFonts w:asciiTheme="minorHAnsi" w:eastAsiaTheme="minorEastAsia" w:hAnsiTheme="minorHAnsi"/>
          <w:noProof/>
          <w:kern w:val="2"/>
          <w:szCs w:val="24"/>
          <w:lang w:eastAsia="zh-CN"/>
          <w14:ligatures w14:val="standardContextual"/>
        </w:rPr>
      </w:pPr>
      <w:hyperlink w:anchor="_Toc235524552" w:history="1">
        <w:r w:rsidRPr="009C2EC7">
          <w:rPr>
            <w:rStyle w:val="Hyperlink"/>
            <w:rFonts w:ascii="Microsoft YaHei" w:eastAsia="Microsoft YaHei" w:hAnsi="Microsoft YaHei"/>
            <w:noProof/>
          </w:rPr>
          <w:t>二、答题总则（贯穿所有题型）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_Toc235524552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65ECE74" w14:textId="478EC0FD" w:rsidR="00E7082A" w:rsidRDefault="00E7082A">
      <w:pPr>
        <w:pStyle w:val="TOC1"/>
        <w:tabs>
          <w:tab w:val="right" w:leader="dot" w:pos="8630"/>
        </w:tabs>
        <w:rPr>
          <w:rFonts w:asciiTheme="minorHAnsi" w:eastAsiaTheme="minorEastAsia" w:hAnsiTheme="minorHAnsi"/>
          <w:noProof/>
          <w:kern w:val="2"/>
          <w:szCs w:val="24"/>
          <w:lang w:eastAsia="zh-CN"/>
          <w14:ligatures w14:val="standardContextual"/>
        </w:rPr>
      </w:pPr>
      <w:hyperlink w:anchor="_Toc235524553" w:history="1">
        <w:r w:rsidRPr="009C2EC7">
          <w:rPr>
            <w:rStyle w:val="Hyperlink"/>
            <w:rFonts w:ascii="Microsoft YaHei" w:eastAsia="Microsoft YaHei" w:hAnsi="Microsoft YaHei"/>
            <w:noProof/>
          </w:rPr>
          <w:t>三、分题型答题方法论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_Toc235524553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E22F8CD" w14:textId="59D3FDBD" w:rsidR="00E7082A" w:rsidRDefault="00E7082A">
      <w:pPr>
        <w:pStyle w:val="TOC2"/>
        <w:tabs>
          <w:tab w:val="right" w:leader="dot" w:pos="8630"/>
        </w:tabs>
        <w:rPr>
          <w:rFonts w:asciiTheme="minorHAnsi" w:eastAsiaTheme="minorEastAsia" w:hAnsiTheme="minorHAnsi"/>
          <w:noProof/>
          <w:kern w:val="2"/>
          <w:szCs w:val="24"/>
          <w:lang w:eastAsia="zh-CN"/>
          <w14:ligatures w14:val="standardContextual"/>
        </w:rPr>
      </w:pPr>
      <w:hyperlink w:anchor="_Toc235524554" w:history="1">
        <w:r w:rsidRPr="009C2EC7">
          <w:rPr>
            <w:rStyle w:val="Hyperlink"/>
            <w:rFonts w:ascii="Microsoft YaHei" w:eastAsia="Microsoft YaHei" w:hAnsi="Microsoft YaHei"/>
            <w:noProof/>
          </w:rPr>
          <w:t>1. 记叙文 / 散文阅读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_Toc235524554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EAFC74F" w14:textId="62983881" w:rsidR="00E7082A" w:rsidRDefault="00E7082A">
      <w:pPr>
        <w:pStyle w:val="TOC2"/>
        <w:tabs>
          <w:tab w:val="right" w:leader="dot" w:pos="8630"/>
        </w:tabs>
        <w:rPr>
          <w:rFonts w:asciiTheme="minorHAnsi" w:eastAsiaTheme="minorEastAsia" w:hAnsiTheme="minorHAnsi"/>
          <w:noProof/>
          <w:kern w:val="2"/>
          <w:szCs w:val="24"/>
          <w:lang w:eastAsia="zh-CN"/>
          <w14:ligatures w14:val="standardContextual"/>
        </w:rPr>
      </w:pPr>
      <w:hyperlink w:anchor="_Toc235524555" w:history="1">
        <w:r w:rsidRPr="009C2EC7">
          <w:rPr>
            <w:rStyle w:val="Hyperlink"/>
            <w:rFonts w:ascii="Microsoft YaHei" w:eastAsia="Microsoft YaHei" w:hAnsi="Microsoft YaHei"/>
            <w:noProof/>
          </w:rPr>
          <w:t>2. 修辞赏析与语言品析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_Toc235524555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87DFED6" w14:textId="5414A4AF" w:rsidR="00E7082A" w:rsidRDefault="00E7082A">
      <w:pPr>
        <w:pStyle w:val="TOC2"/>
        <w:tabs>
          <w:tab w:val="right" w:leader="dot" w:pos="8630"/>
        </w:tabs>
        <w:rPr>
          <w:rFonts w:asciiTheme="minorHAnsi" w:eastAsiaTheme="minorEastAsia" w:hAnsiTheme="minorHAnsi"/>
          <w:noProof/>
          <w:kern w:val="2"/>
          <w:szCs w:val="24"/>
          <w:lang w:eastAsia="zh-CN"/>
          <w14:ligatures w14:val="standardContextual"/>
        </w:rPr>
      </w:pPr>
      <w:hyperlink w:anchor="_Toc235524556" w:history="1">
        <w:r w:rsidRPr="009C2EC7">
          <w:rPr>
            <w:rStyle w:val="Hyperlink"/>
            <w:rFonts w:ascii="Microsoft YaHei" w:eastAsia="Microsoft YaHei" w:hAnsi="Microsoft YaHei"/>
            <w:noProof/>
          </w:rPr>
          <w:t>3. 概括与信息提取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_Toc235524556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4A6291E" w14:textId="652F5F3C" w:rsidR="00E7082A" w:rsidRDefault="00E7082A">
      <w:pPr>
        <w:pStyle w:val="TOC2"/>
        <w:tabs>
          <w:tab w:val="right" w:leader="dot" w:pos="8630"/>
        </w:tabs>
        <w:rPr>
          <w:rFonts w:asciiTheme="minorHAnsi" w:eastAsiaTheme="minorEastAsia" w:hAnsiTheme="minorHAnsi"/>
          <w:noProof/>
          <w:kern w:val="2"/>
          <w:szCs w:val="24"/>
          <w:lang w:eastAsia="zh-CN"/>
          <w14:ligatures w14:val="standardContextual"/>
        </w:rPr>
      </w:pPr>
      <w:hyperlink w:anchor="_Toc235524557" w:history="1">
        <w:r w:rsidRPr="009C2EC7">
          <w:rPr>
            <w:rStyle w:val="Hyperlink"/>
            <w:rFonts w:ascii="Microsoft YaHei" w:eastAsia="Microsoft YaHei" w:hAnsi="Microsoft YaHei"/>
            <w:noProof/>
          </w:rPr>
          <w:t>4. 词句含义与句段作用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_Toc235524557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584216B" w14:textId="7EF0B2C0" w:rsidR="00E7082A" w:rsidRDefault="00E7082A">
      <w:pPr>
        <w:pStyle w:val="TOC2"/>
        <w:tabs>
          <w:tab w:val="right" w:leader="dot" w:pos="8630"/>
        </w:tabs>
        <w:rPr>
          <w:rFonts w:asciiTheme="minorHAnsi" w:eastAsiaTheme="minorEastAsia" w:hAnsiTheme="minorHAnsi"/>
          <w:noProof/>
          <w:kern w:val="2"/>
          <w:szCs w:val="24"/>
          <w:lang w:eastAsia="zh-CN"/>
          <w14:ligatures w14:val="standardContextual"/>
        </w:rPr>
      </w:pPr>
      <w:hyperlink w:anchor="_Toc235524558" w:history="1">
        <w:r w:rsidRPr="009C2EC7">
          <w:rPr>
            <w:rStyle w:val="Hyperlink"/>
            <w:rFonts w:ascii="Microsoft YaHei" w:eastAsia="Microsoft YaHei" w:hAnsi="Microsoft YaHei"/>
            <w:noProof/>
          </w:rPr>
          <w:t>5. 非连续性文本（材料阅读）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_Toc235524558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902BE39" w14:textId="58C5582D" w:rsidR="00E7082A" w:rsidRDefault="00E7082A">
      <w:pPr>
        <w:pStyle w:val="TOC2"/>
        <w:tabs>
          <w:tab w:val="right" w:leader="dot" w:pos="8630"/>
        </w:tabs>
        <w:rPr>
          <w:rFonts w:asciiTheme="minorHAnsi" w:eastAsiaTheme="minorEastAsia" w:hAnsiTheme="minorHAnsi"/>
          <w:noProof/>
          <w:kern w:val="2"/>
          <w:szCs w:val="24"/>
          <w:lang w:eastAsia="zh-CN"/>
          <w14:ligatures w14:val="standardContextual"/>
        </w:rPr>
      </w:pPr>
      <w:hyperlink w:anchor="_Toc235524559" w:history="1">
        <w:r w:rsidRPr="009C2EC7">
          <w:rPr>
            <w:rStyle w:val="Hyperlink"/>
            <w:rFonts w:ascii="Microsoft YaHei" w:eastAsia="Microsoft YaHei" w:hAnsi="Microsoft YaHei"/>
            <w:noProof/>
          </w:rPr>
          <w:t>6. 开放性表达与启示题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_Toc235524559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9483499" w14:textId="6A2D2AC2" w:rsidR="00E7082A" w:rsidRDefault="00E7082A">
      <w:pPr>
        <w:pStyle w:val="TOC1"/>
        <w:tabs>
          <w:tab w:val="right" w:leader="dot" w:pos="8630"/>
        </w:tabs>
        <w:rPr>
          <w:rFonts w:asciiTheme="minorHAnsi" w:eastAsiaTheme="minorEastAsia" w:hAnsiTheme="minorHAnsi"/>
          <w:noProof/>
          <w:kern w:val="2"/>
          <w:szCs w:val="24"/>
          <w:lang w:eastAsia="zh-CN"/>
          <w14:ligatures w14:val="standardContextual"/>
        </w:rPr>
      </w:pPr>
      <w:hyperlink w:anchor="_Toc235524560" w:history="1">
        <w:r w:rsidRPr="009C2EC7">
          <w:rPr>
            <w:rStyle w:val="Hyperlink"/>
            <w:rFonts w:ascii="Microsoft YaHei" w:eastAsia="Microsoft YaHei" w:hAnsi="Microsoft YaHei"/>
            <w:noProof/>
          </w:rPr>
          <w:t>四、评分要点与踩点清单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_Toc235524560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216ABA5" w14:textId="408B4BCD" w:rsidR="00E7082A" w:rsidRDefault="00E7082A">
      <w:pPr>
        <w:pStyle w:val="TOC2"/>
        <w:tabs>
          <w:tab w:val="right" w:leader="dot" w:pos="8630"/>
        </w:tabs>
        <w:rPr>
          <w:rFonts w:asciiTheme="minorHAnsi" w:eastAsiaTheme="minorEastAsia" w:hAnsiTheme="minorHAnsi"/>
          <w:noProof/>
          <w:kern w:val="2"/>
          <w:szCs w:val="24"/>
          <w:lang w:eastAsia="zh-CN"/>
          <w14:ligatures w14:val="standardContextual"/>
        </w:rPr>
      </w:pPr>
      <w:hyperlink w:anchor="_Toc235524561" w:history="1">
        <w:r w:rsidRPr="009C2EC7">
          <w:rPr>
            <w:rStyle w:val="Hyperlink"/>
            <w:rFonts w:ascii="Microsoft YaHei" w:eastAsia="Microsoft YaHei" w:hAnsi="Microsoft YaHei"/>
            <w:noProof/>
          </w:rPr>
          <w:t>高频失分陷阱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_Toc235524561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AC3BF84" w14:textId="6A4A3C40" w:rsidR="00E7082A" w:rsidRDefault="00E7082A">
      <w:pPr>
        <w:pStyle w:val="TOC1"/>
        <w:tabs>
          <w:tab w:val="right" w:leader="dot" w:pos="8630"/>
        </w:tabs>
        <w:rPr>
          <w:rFonts w:asciiTheme="minorHAnsi" w:eastAsiaTheme="minorEastAsia" w:hAnsiTheme="minorHAnsi"/>
          <w:noProof/>
          <w:kern w:val="2"/>
          <w:szCs w:val="24"/>
          <w:lang w:eastAsia="zh-CN"/>
          <w14:ligatures w14:val="standardContextual"/>
        </w:rPr>
      </w:pPr>
      <w:hyperlink w:anchor="_Toc235524562" w:history="1">
        <w:r w:rsidRPr="009C2EC7">
          <w:rPr>
            <w:rStyle w:val="Hyperlink"/>
            <w:rFonts w:ascii="Microsoft YaHei" w:eastAsia="Microsoft YaHei" w:hAnsi="Microsoft YaHei"/>
            <w:noProof/>
          </w:rPr>
          <w:t>五、答题流程速查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_Toc235524562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D9F27C4" w14:textId="72971E6A" w:rsidR="00DB5B2D" w:rsidRDefault="00000000">
      <w:r>
        <w:fldChar w:fldCharType="end"/>
      </w:r>
    </w:p>
    <w:p w14:paraId="4DC553C8" w14:textId="77777777" w:rsidR="00DB5B2D" w:rsidRDefault="00000000">
      <w:r>
        <w:br w:type="page"/>
      </w:r>
    </w:p>
    <w:p w14:paraId="262C07BC" w14:textId="77777777" w:rsidR="00DB5B2D" w:rsidRDefault="00000000">
      <w:pPr>
        <w:pStyle w:val="Heading1"/>
        <w:rPr>
          <w:lang w:eastAsia="zh-CN"/>
        </w:rPr>
      </w:pPr>
      <w:bookmarkStart w:id="1" w:name="_Toc235524551"/>
      <w:r>
        <w:rPr>
          <w:rFonts w:ascii="Microsoft YaHei" w:eastAsia="Microsoft YaHei" w:hAnsi="Microsoft YaHei"/>
          <w:sz w:val="34"/>
          <w:lang w:eastAsia="zh-CN"/>
        </w:rPr>
        <w:lastRenderedPageBreak/>
        <w:t>一、命题规律与复习优先级</w:t>
      </w:r>
      <w:bookmarkEnd w:id="1"/>
    </w:p>
    <w:p w14:paraId="0231763E" w14:textId="77777777" w:rsidR="00DB5B2D" w:rsidRDefault="00000000">
      <w:pPr>
        <w:rPr>
          <w:lang w:eastAsia="zh-CN"/>
        </w:rPr>
      </w:pPr>
      <w:r>
        <w:rPr>
          <w:lang w:eastAsia="zh-CN"/>
        </w:rPr>
        <w:t>七上现代文阅读以</w:t>
      </w:r>
      <w:r>
        <w:rPr>
          <w:b/>
          <w:lang w:eastAsia="zh-CN"/>
        </w:rPr>
        <w:t>记叙文/散文</w:t>
      </w:r>
      <w:r>
        <w:rPr>
          <w:lang w:eastAsia="zh-CN"/>
        </w:rPr>
        <w:t>为绝对主体（约占 87%），其次是</w:t>
      </w:r>
      <w:r>
        <w:rPr>
          <w:b/>
          <w:lang w:eastAsia="zh-CN"/>
        </w:rPr>
        <w:t>非连续性文本（材料阅读）</w:t>
      </w:r>
      <w:r>
        <w:rPr>
          <w:lang w:eastAsia="zh-CN"/>
        </w:rPr>
        <w:t>，说明文、议论文极少。按真题中考点出现频次，复习与提分优先级如下：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B5B2D" w14:paraId="11F5541A" w14:textId="77777777" w:rsidTr="00DB5B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E91CBD1" w14:textId="77777777" w:rsidR="00DB5B2D" w:rsidRDefault="00000000">
            <w:r>
              <w:rPr>
                <w:rFonts w:ascii="Microsoft YaHei" w:eastAsia="Microsoft YaHei" w:hAnsi="Microsoft YaHei"/>
                <w:sz w:val="22"/>
              </w:rPr>
              <w:t>优先级</w:t>
            </w:r>
          </w:p>
        </w:tc>
        <w:tc>
          <w:tcPr>
            <w:tcW w:w="2880" w:type="dxa"/>
          </w:tcPr>
          <w:p w14:paraId="7A44D99B" w14:textId="77777777" w:rsidR="00DB5B2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icrosoft YaHei" w:eastAsia="Microsoft YaHei" w:hAnsi="Microsoft YaHei"/>
                <w:sz w:val="22"/>
              </w:rPr>
              <w:t>考点</w:t>
            </w:r>
          </w:p>
        </w:tc>
        <w:tc>
          <w:tcPr>
            <w:tcW w:w="2880" w:type="dxa"/>
          </w:tcPr>
          <w:p w14:paraId="3E5D077E" w14:textId="77777777" w:rsidR="00DB5B2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icrosoft YaHei" w:eastAsia="Microsoft YaHei" w:hAnsi="Microsoft YaHei"/>
                <w:sz w:val="22"/>
              </w:rPr>
              <w:t>说明</w:t>
            </w:r>
          </w:p>
        </w:tc>
      </w:tr>
      <w:tr w:rsidR="00DB5B2D" w14:paraId="7C338E4A" w14:textId="77777777" w:rsidTr="00DB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BA82F6F" w14:textId="77777777" w:rsidR="00DB5B2D" w:rsidRDefault="00000000">
            <w:r>
              <w:rPr>
                <w:b w:val="0"/>
                <w:sz w:val="21"/>
              </w:rPr>
              <w:t>★★★</w:t>
            </w:r>
          </w:p>
        </w:tc>
        <w:tc>
          <w:tcPr>
            <w:tcW w:w="2880" w:type="dxa"/>
          </w:tcPr>
          <w:p w14:paraId="4E305B76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1"/>
              </w:rPr>
              <w:t>内容概括</w:t>
            </w:r>
          </w:p>
        </w:tc>
        <w:tc>
          <w:tcPr>
            <w:tcW w:w="2880" w:type="dxa"/>
          </w:tcPr>
          <w:p w14:paraId="3031A92A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出现最多；提炼而非照抄，是必拿分项</w:t>
            </w:r>
          </w:p>
        </w:tc>
      </w:tr>
      <w:tr w:rsidR="00DB5B2D" w14:paraId="3A540C8E" w14:textId="77777777" w:rsidTr="00DB5B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0E6AB83" w14:textId="77777777" w:rsidR="00DB5B2D" w:rsidRDefault="00000000">
            <w:r>
              <w:rPr>
                <w:b w:val="0"/>
                <w:sz w:val="21"/>
              </w:rPr>
              <w:t>★★★</w:t>
            </w:r>
          </w:p>
        </w:tc>
        <w:tc>
          <w:tcPr>
            <w:tcW w:w="2880" w:type="dxa"/>
          </w:tcPr>
          <w:p w14:paraId="0C4E9989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1"/>
              </w:rPr>
              <w:t>主旨情感</w:t>
            </w:r>
          </w:p>
        </w:tc>
        <w:tc>
          <w:tcPr>
            <w:tcW w:w="2880" w:type="dxa"/>
          </w:tcPr>
          <w:p w14:paraId="3E64C12F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赏析、作用等题的最终落点</w:t>
            </w:r>
          </w:p>
        </w:tc>
      </w:tr>
      <w:tr w:rsidR="00DB5B2D" w14:paraId="5B267B22" w14:textId="77777777" w:rsidTr="00DB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5726D51" w14:textId="77777777" w:rsidR="00DB5B2D" w:rsidRDefault="00000000">
            <w:r>
              <w:rPr>
                <w:b w:val="0"/>
                <w:sz w:val="21"/>
              </w:rPr>
              <w:t>★★★</w:t>
            </w:r>
          </w:p>
        </w:tc>
        <w:tc>
          <w:tcPr>
            <w:tcW w:w="2880" w:type="dxa"/>
          </w:tcPr>
          <w:p w14:paraId="51D88C13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1"/>
              </w:rPr>
              <w:t>赏析（修辞/描写）</w:t>
            </w:r>
          </w:p>
        </w:tc>
        <w:tc>
          <w:tcPr>
            <w:tcW w:w="2880" w:type="dxa"/>
          </w:tcPr>
          <w:p w14:paraId="7B8291F6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术语+内容+情感三段式，稳定得分</w:t>
            </w:r>
          </w:p>
        </w:tc>
      </w:tr>
      <w:tr w:rsidR="00DB5B2D" w14:paraId="05AB3016" w14:textId="77777777" w:rsidTr="00DB5B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E4EAF6D" w14:textId="77777777" w:rsidR="00DB5B2D" w:rsidRDefault="00000000">
            <w:r>
              <w:rPr>
                <w:b w:val="0"/>
                <w:sz w:val="21"/>
              </w:rPr>
              <w:t>★★☆</w:t>
            </w:r>
          </w:p>
        </w:tc>
        <w:tc>
          <w:tcPr>
            <w:tcW w:w="2880" w:type="dxa"/>
          </w:tcPr>
          <w:p w14:paraId="5BACCDE6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1"/>
              </w:rPr>
              <w:t>句段作用</w:t>
            </w:r>
          </w:p>
        </w:tc>
        <w:tc>
          <w:tcPr>
            <w:tcW w:w="2880" w:type="dxa"/>
          </w:tcPr>
          <w:p w14:paraId="0F63E093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1"/>
              </w:rPr>
              <w:t>结构+内容两面作答</w:t>
            </w:r>
          </w:p>
        </w:tc>
      </w:tr>
      <w:tr w:rsidR="00DB5B2D" w14:paraId="5143DCE4" w14:textId="77777777" w:rsidTr="00DB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36076D0" w14:textId="77777777" w:rsidR="00DB5B2D" w:rsidRDefault="00000000">
            <w:r>
              <w:rPr>
                <w:b w:val="0"/>
                <w:sz w:val="21"/>
              </w:rPr>
              <w:t>★★☆</w:t>
            </w:r>
          </w:p>
        </w:tc>
        <w:tc>
          <w:tcPr>
            <w:tcW w:w="2880" w:type="dxa"/>
          </w:tcPr>
          <w:p w14:paraId="76BAD397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1"/>
              </w:rPr>
              <w:t>词句含义与指代</w:t>
            </w:r>
          </w:p>
        </w:tc>
        <w:tc>
          <w:tcPr>
            <w:tcW w:w="2880" w:type="dxa"/>
          </w:tcPr>
          <w:p w14:paraId="78543360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表层义+深层义；指代需代入验证</w:t>
            </w:r>
          </w:p>
        </w:tc>
      </w:tr>
      <w:tr w:rsidR="00DB5B2D" w14:paraId="6D2CB449" w14:textId="77777777" w:rsidTr="00DB5B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37DE9C6" w14:textId="77777777" w:rsidR="00DB5B2D" w:rsidRDefault="00000000">
            <w:r>
              <w:rPr>
                <w:b w:val="0"/>
                <w:sz w:val="21"/>
              </w:rPr>
              <w:t>★★☆</w:t>
            </w:r>
          </w:p>
        </w:tc>
        <w:tc>
          <w:tcPr>
            <w:tcW w:w="2880" w:type="dxa"/>
          </w:tcPr>
          <w:p w14:paraId="007E2DB2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1"/>
              </w:rPr>
              <w:t>表达效果/炼字</w:t>
            </w:r>
          </w:p>
        </w:tc>
        <w:tc>
          <w:tcPr>
            <w:tcW w:w="2880" w:type="dxa"/>
          </w:tcPr>
          <w:p w14:paraId="03ABB433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1"/>
              </w:rPr>
              <w:t>解释词/手法+特点+情感</w:t>
            </w:r>
          </w:p>
        </w:tc>
      </w:tr>
      <w:tr w:rsidR="00DB5B2D" w14:paraId="1231489B" w14:textId="77777777" w:rsidTr="00DB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70D3CDA" w14:textId="77777777" w:rsidR="00DB5B2D" w:rsidRDefault="00000000">
            <w:r>
              <w:rPr>
                <w:b w:val="0"/>
                <w:sz w:val="21"/>
              </w:rPr>
              <w:t>★☆☆</w:t>
            </w:r>
          </w:p>
        </w:tc>
        <w:tc>
          <w:tcPr>
            <w:tcW w:w="2880" w:type="dxa"/>
          </w:tcPr>
          <w:p w14:paraId="01E45A2E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1"/>
              </w:rPr>
              <w:t>开放表达/启示</w:t>
            </w:r>
          </w:p>
        </w:tc>
        <w:tc>
          <w:tcPr>
            <w:tcW w:w="2880" w:type="dxa"/>
          </w:tcPr>
          <w:p w14:paraId="3064482A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扣主旨、联系实际、积极正向</w:t>
            </w:r>
          </w:p>
        </w:tc>
      </w:tr>
      <w:tr w:rsidR="00DB5B2D" w14:paraId="3F0B0338" w14:textId="77777777" w:rsidTr="00DB5B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7BB2885" w14:textId="77777777" w:rsidR="00DB5B2D" w:rsidRDefault="00000000">
            <w:r>
              <w:rPr>
                <w:b w:val="0"/>
                <w:sz w:val="21"/>
              </w:rPr>
              <w:t>★☆☆</w:t>
            </w:r>
          </w:p>
        </w:tc>
        <w:tc>
          <w:tcPr>
            <w:tcW w:w="2880" w:type="dxa"/>
          </w:tcPr>
          <w:p w14:paraId="320E315C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1"/>
              </w:rPr>
              <w:t>材料/图表</w:t>
            </w:r>
          </w:p>
        </w:tc>
        <w:tc>
          <w:tcPr>
            <w:tcW w:w="2880" w:type="dxa"/>
          </w:tcPr>
          <w:p w14:paraId="6588755B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读趋势、分点建议具体可操作</w:t>
            </w:r>
          </w:p>
        </w:tc>
      </w:tr>
    </w:tbl>
    <w:p w14:paraId="2487490C" w14:textId="77777777" w:rsidR="00DB5B2D" w:rsidRDefault="00DB5B2D">
      <w:pPr>
        <w:rPr>
          <w:lang w:eastAsia="zh-CN"/>
        </w:rPr>
      </w:pPr>
    </w:p>
    <w:p w14:paraId="750A12B2" w14:textId="77777777" w:rsidR="00DB5B2D" w:rsidRDefault="00000000">
      <w:pPr>
        <w:pStyle w:val="Heading1"/>
        <w:rPr>
          <w:lang w:eastAsia="zh-CN"/>
        </w:rPr>
      </w:pPr>
      <w:bookmarkStart w:id="2" w:name="_Toc235524552"/>
      <w:r>
        <w:rPr>
          <w:rFonts w:ascii="Microsoft YaHei" w:eastAsia="Microsoft YaHei" w:hAnsi="Microsoft YaHei"/>
          <w:sz w:val="34"/>
          <w:lang w:eastAsia="zh-CN"/>
        </w:rPr>
        <w:t>二、答题总则（贯穿所有题型）</w:t>
      </w:r>
      <w:bookmarkEnd w:id="2"/>
    </w:p>
    <w:p w14:paraId="1E7C1F7E" w14:textId="77777777" w:rsidR="00DB5B2D" w:rsidRDefault="00000000">
      <w:pPr>
        <w:pStyle w:val="ListBullet"/>
        <w:rPr>
          <w:lang w:eastAsia="zh-CN"/>
        </w:rPr>
      </w:pPr>
      <w:r>
        <w:rPr>
          <w:b/>
          <w:lang w:eastAsia="zh-CN"/>
        </w:rPr>
        <w:t>先定位、后作答</w:t>
      </w:r>
      <w:r>
        <w:rPr>
          <w:lang w:eastAsia="zh-CN"/>
        </w:rPr>
        <w:t>：任何题都回到原文找依据，忌脱离文本主观发挥。</w:t>
      </w:r>
    </w:p>
    <w:p w14:paraId="1AD0DCBF" w14:textId="77777777" w:rsidR="00DB5B2D" w:rsidRDefault="00000000">
      <w:pPr>
        <w:pStyle w:val="ListBullet"/>
        <w:rPr>
          <w:lang w:eastAsia="zh-CN"/>
        </w:rPr>
      </w:pPr>
      <w:r>
        <w:rPr>
          <w:b/>
          <w:lang w:eastAsia="zh-CN"/>
        </w:rPr>
        <w:t>看分值定要点</w:t>
      </w:r>
      <w:r>
        <w:rPr>
          <w:lang w:eastAsia="zh-CN"/>
        </w:rPr>
        <w:t>：几分题通常对应几个要点，分点作答（①②③），一点一句。</w:t>
      </w:r>
    </w:p>
    <w:p w14:paraId="59B15929" w14:textId="77777777" w:rsidR="00DB5B2D" w:rsidRDefault="00000000">
      <w:pPr>
        <w:pStyle w:val="ListBullet"/>
        <w:rPr>
          <w:lang w:eastAsia="zh-CN"/>
        </w:rPr>
      </w:pPr>
      <w:r>
        <w:rPr>
          <w:b/>
          <w:lang w:eastAsia="zh-CN"/>
        </w:rPr>
        <w:t>踩点给分·三段式</w:t>
      </w:r>
      <w:r>
        <w:rPr>
          <w:lang w:eastAsia="zh-CN"/>
        </w:rPr>
        <w:t>：答案 = 术语（手法/考点名）＋ 文本内容 ＋ 表达效果/情感。</w:t>
      </w:r>
    </w:p>
    <w:p w14:paraId="03B66891" w14:textId="77777777" w:rsidR="00DB5B2D" w:rsidRDefault="00000000">
      <w:pPr>
        <w:pStyle w:val="ListBullet"/>
        <w:rPr>
          <w:lang w:eastAsia="zh-CN"/>
        </w:rPr>
      </w:pPr>
      <w:r>
        <w:rPr>
          <w:b/>
          <w:lang w:eastAsia="zh-CN"/>
        </w:rPr>
        <w:lastRenderedPageBreak/>
        <w:t>不抄大段原文</w:t>
      </w:r>
      <w:r>
        <w:rPr>
          <w:lang w:eastAsia="zh-CN"/>
        </w:rPr>
        <w:t>：概括题要提炼；除非题目明确要求“用原文回答”。</w:t>
      </w:r>
    </w:p>
    <w:p w14:paraId="07D64105" w14:textId="77777777" w:rsidR="00DB5B2D" w:rsidRDefault="00000000">
      <w:pPr>
        <w:pStyle w:val="ListBullet"/>
        <w:rPr>
          <w:lang w:eastAsia="zh-CN"/>
        </w:rPr>
      </w:pPr>
      <w:r>
        <w:rPr>
          <w:b/>
          <w:lang w:eastAsia="zh-CN"/>
        </w:rPr>
        <w:t>紧扣主旨</w:t>
      </w:r>
      <w:r>
        <w:rPr>
          <w:lang w:eastAsia="zh-CN"/>
        </w:rPr>
        <w:t>：赏析、作用、含义类题目的落点最终回到人物情感或文章主旨。</w:t>
      </w:r>
    </w:p>
    <w:p w14:paraId="41891516" w14:textId="77777777" w:rsidR="00DB5B2D" w:rsidRDefault="00000000">
      <w:pPr>
        <w:rPr>
          <w:lang w:eastAsia="zh-CN"/>
        </w:rPr>
      </w:pPr>
      <w:r>
        <w:rPr>
          <w:lang w:eastAsia="zh-CN"/>
        </w:rPr>
        <w:br w:type="page"/>
      </w:r>
    </w:p>
    <w:p w14:paraId="42FAD6A4" w14:textId="77777777" w:rsidR="00DB5B2D" w:rsidRDefault="00000000">
      <w:pPr>
        <w:pStyle w:val="Heading1"/>
        <w:rPr>
          <w:lang w:eastAsia="zh-CN"/>
        </w:rPr>
      </w:pPr>
      <w:bookmarkStart w:id="3" w:name="_Toc235524553"/>
      <w:r>
        <w:rPr>
          <w:rFonts w:ascii="Microsoft YaHei" w:eastAsia="Microsoft YaHei" w:hAnsi="Microsoft YaHei"/>
          <w:sz w:val="34"/>
          <w:lang w:eastAsia="zh-CN"/>
        </w:rPr>
        <w:lastRenderedPageBreak/>
        <w:t>三、分题型答题方法论</w:t>
      </w:r>
      <w:bookmarkEnd w:id="3"/>
    </w:p>
    <w:p w14:paraId="2C092FC4" w14:textId="77777777" w:rsidR="00DB5B2D" w:rsidRDefault="00000000">
      <w:pPr>
        <w:pStyle w:val="Heading2"/>
        <w:rPr>
          <w:lang w:eastAsia="zh-CN"/>
        </w:rPr>
      </w:pPr>
      <w:bookmarkStart w:id="4" w:name="_Toc235524554"/>
      <w:r>
        <w:rPr>
          <w:rFonts w:ascii="Microsoft YaHei" w:eastAsia="Microsoft YaHei" w:hAnsi="Microsoft YaHei"/>
          <w:sz w:val="28"/>
          <w:lang w:eastAsia="zh-CN"/>
        </w:rPr>
        <w:t>1. 记叙文 / 散文阅读</w:t>
      </w:r>
      <w:bookmarkEnd w:id="4"/>
    </w:p>
    <w:p w14:paraId="777A320A" w14:textId="77777777" w:rsidR="00DB5B2D" w:rsidRDefault="00000000">
      <w:pPr>
        <w:rPr>
          <w:lang w:eastAsia="zh-CN"/>
        </w:rPr>
      </w:pPr>
      <w:r>
        <w:rPr>
          <w:b/>
          <w:lang w:eastAsia="zh-CN"/>
        </w:rPr>
        <w:t>记叙顺序作用</w:t>
      </w:r>
      <w:r>
        <w:rPr>
          <w:lang w:eastAsia="zh-CN"/>
        </w:rPr>
        <w:t>：顺叙（条理清楚）；倒叙（设悬念、引兴趣、突出结果情感）；插叙（补充交代、丰富人物情节、为下文铺垫）。</w:t>
      </w:r>
    </w:p>
    <w:p w14:paraId="25DEA08C" w14:textId="77777777" w:rsidR="00DB5B2D" w:rsidRDefault="00000000">
      <w:pPr>
        <w:rPr>
          <w:lang w:eastAsia="zh-CN"/>
        </w:rPr>
      </w:pPr>
      <w:r>
        <w:rPr>
          <w:b/>
          <w:lang w:eastAsia="zh-CN"/>
        </w:rPr>
        <w:t>线索</w:t>
      </w:r>
      <w:r>
        <w:rPr>
          <w:lang w:eastAsia="zh-CN"/>
        </w:rPr>
        <w:t>（高频）：可为人、事、物、时间、地点、情感。判断看标题、看反复出现的物、看情感变化。</w:t>
      </w:r>
    </w:p>
    <w:p w14:paraId="68C1D886" w14:textId="77777777" w:rsidR="00DB5B2D" w:rsidRDefault="00000000">
      <w:pPr>
        <w:rPr>
          <w:lang w:eastAsia="zh-CN"/>
        </w:rPr>
      </w:pPr>
      <w:r>
        <w:rPr>
          <w:lang w:eastAsia="zh-CN"/>
        </w:rPr>
        <w:t>模板：本文以“______”为线索，串联起______和______，使结构严谨、情感集中。</w:t>
      </w:r>
    </w:p>
    <w:p w14:paraId="6F9C7953" w14:textId="77777777" w:rsidR="00DB5B2D" w:rsidRDefault="00000000">
      <w:pPr>
        <w:rPr>
          <w:lang w:eastAsia="zh-CN"/>
        </w:rPr>
      </w:pPr>
      <w:r>
        <w:rPr>
          <w:b/>
          <w:lang w:eastAsia="zh-CN"/>
        </w:rPr>
        <w:t>人称作用</w:t>
      </w:r>
      <w:r>
        <w:rPr>
          <w:lang w:eastAsia="zh-CN"/>
        </w:rPr>
        <w:t>：第一人称真实亲切、便于抒情；第二人称便于直接抒情、拉近距离；第三人称自由客观。</w:t>
      </w:r>
    </w:p>
    <w:p w14:paraId="60E74D87" w14:textId="77777777" w:rsidR="00DB5B2D" w:rsidRDefault="00000000">
      <w:pPr>
        <w:pStyle w:val="Heading2"/>
        <w:rPr>
          <w:lang w:eastAsia="zh-CN"/>
        </w:rPr>
      </w:pPr>
      <w:bookmarkStart w:id="5" w:name="_Toc235524555"/>
      <w:r>
        <w:rPr>
          <w:rFonts w:ascii="Microsoft YaHei" w:eastAsia="Microsoft YaHei" w:hAnsi="Microsoft YaHei"/>
          <w:sz w:val="28"/>
          <w:lang w:eastAsia="zh-CN"/>
        </w:rPr>
        <w:t>2. 修辞赏析与语言品析</w:t>
      </w:r>
      <w:bookmarkEnd w:id="5"/>
    </w:p>
    <w:p w14:paraId="24960EEF" w14:textId="77777777" w:rsidR="00DB5B2D" w:rsidRDefault="00000000">
      <w:pPr>
        <w:rPr>
          <w:lang w:eastAsia="zh-CN"/>
        </w:rPr>
      </w:pPr>
      <w:r>
        <w:rPr>
          <w:b/>
          <w:lang w:eastAsia="zh-CN"/>
        </w:rPr>
        <w:t>万能公式</w:t>
      </w:r>
      <w:r>
        <w:rPr>
          <w:lang w:eastAsia="zh-CN"/>
        </w:rPr>
        <w:t>：手法（修辞/描写/炼字）＋ 生动写出了……内容 ＋ 表达效果/情感。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B5B2D" w14:paraId="7F6673D9" w14:textId="77777777" w:rsidTr="00DB5B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BC7A6F7" w14:textId="77777777" w:rsidR="00DB5B2D" w:rsidRDefault="00000000">
            <w:r>
              <w:rPr>
                <w:rFonts w:ascii="Microsoft YaHei" w:eastAsia="Microsoft YaHei" w:hAnsi="Microsoft YaHei"/>
                <w:sz w:val="22"/>
              </w:rPr>
              <w:t>修辞</w:t>
            </w:r>
          </w:p>
        </w:tc>
        <w:tc>
          <w:tcPr>
            <w:tcW w:w="4320" w:type="dxa"/>
          </w:tcPr>
          <w:p w14:paraId="255D17CA" w14:textId="77777777" w:rsidR="00DB5B2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icrosoft YaHei" w:eastAsia="Microsoft YaHei" w:hAnsi="Microsoft YaHei"/>
                <w:sz w:val="22"/>
              </w:rPr>
              <w:t>作用模板</w:t>
            </w:r>
          </w:p>
        </w:tc>
      </w:tr>
      <w:tr w:rsidR="00DB5B2D" w14:paraId="3351655A" w14:textId="77777777" w:rsidTr="00DB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8775960" w14:textId="77777777" w:rsidR="00DB5B2D" w:rsidRDefault="00000000">
            <w:r>
              <w:rPr>
                <w:b w:val="0"/>
                <w:sz w:val="21"/>
              </w:rPr>
              <w:t>比喻</w:t>
            </w:r>
          </w:p>
        </w:tc>
        <w:tc>
          <w:tcPr>
            <w:tcW w:w="4320" w:type="dxa"/>
          </w:tcPr>
          <w:p w14:paraId="35AC6FFF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把 A 比作 B，生动形象地写出……特点，表达……情感</w:t>
            </w:r>
          </w:p>
        </w:tc>
      </w:tr>
      <w:tr w:rsidR="00DB5B2D" w14:paraId="747D520D" w14:textId="77777777" w:rsidTr="00DB5B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4A9EDC2" w14:textId="77777777" w:rsidR="00DB5B2D" w:rsidRDefault="00000000">
            <w:r>
              <w:rPr>
                <w:b w:val="0"/>
                <w:sz w:val="21"/>
              </w:rPr>
              <w:t>拟人</w:t>
            </w:r>
          </w:p>
        </w:tc>
        <w:tc>
          <w:tcPr>
            <w:tcW w:w="4320" w:type="dxa"/>
          </w:tcPr>
          <w:p w14:paraId="161310EF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赋予……以人的情态，生动亲切，表达……</w:t>
            </w:r>
          </w:p>
        </w:tc>
      </w:tr>
      <w:tr w:rsidR="00DB5B2D" w14:paraId="3B01A306" w14:textId="77777777" w:rsidTr="00DB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6C1A387" w14:textId="77777777" w:rsidR="00DB5B2D" w:rsidRDefault="00000000">
            <w:r>
              <w:rPr>
                <w:b w:val="0"/>
                <w:sz w:val="21"/>
              </w:rPr>
              <w:t>排比</w:t>
            </w:r>
          </w:p>
        </w:tc>
        <w:tc>
          <w:tcPr>
            <w:tcW w:w="4320" w:type="dxa"/>
          </w:tcPr>
          <w:p w14:paraId="4DAB2D9C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增强语势、节奏感强，强调……，情感强烈</w:t>
            </w:r>
          </w:p>
        </w:tc>
      </w:tr>
      <w:tr w:rsidR="00DB5B2D" w14:paraId="1C214F22" w14:textId="77777777" w:rsidTr="00DB5B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8D7DF7E" w14:textId="77777777" w:rsidR="00DB5B2D" w:rsidRDefault="00000000">
            <w:r>
              <w:rPr>
                <w:b w:val="0"/>
                <w:sz w:val="21"/>
              </w:rPr>
              <w:t>夸张</w:t>
            </w:r>
          </w:p>
        </w:tc>
        <w:tc>
          <w:tcPr>
            <w:tcW w:w="4320" w:type="dxa"/>
          </w:tcPr>
          <w:p w14:paraId="1CA5B519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突出强调……特征，印象鲜明</w:t>
            </w:r>
          </w:p>
        </w:tc>
      </w:tr>
      <w:tr w:rsidR="00DB5B2D" w14:paraId="43AB4003" w14:textId="77777777" w:rsidTr="00DB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4E59707" w14:textId="77777777" w:rsidR="00DB5B2D" w:rsidRDefault="00000000">
            <w:r>
              <w:rPr>
                <w:b w:val="0"/>
                <w:sz w:val="21"/>
              </w:rPr>
              <w:t>反问</w:t>
            </w:r>
          </w:p>
        </w:tc>
        <w:tc>
          <w:tcPr>
            <w:tcW w:w="4320" w:type="dxa"/>
          </w:tcPr>
          <w:p w14:paraId="36DFD2EB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加强语气，强烈表达……情感</w:t>
            </w:r>
          </w:p>
        </w:tc>
      </w:tr>
      <w:tr w:rsidR="00DB5B2D" w14:paraId="10147A0E" w14:textId="77777777" w:rsidTr="00DB5B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BC3873D" w14:textId="77777777" w:rsidR="00DB5B2D" w:rsidRDefault="00000000">
            <w:r>
              <w:rPr>
                <w:b w:val="0"/>
                <w:sz w:val="21"/>
              </w:rPr>
              <w:t>对比</w:t>
            </w:r>
          </w:p>
        </w:tc>
        <w:tc>
          <w:tcPr>
            <w:tcW w:w="4320" w:type="dxa"/>
          </w:tcPr>
          <w:p w14:paraId="3727E1F6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把……与……对比，突出……，表现……</w:t>
            </w:r>
          </w:p>
        </w:tc>
      </w:tr>
    </w:tbl>
    <w:p w14:paraId="7C9B1CD6" w14:textId="77777777" w:rsidR="00DB5B2D" w:rsidRDefault="00DB5B2D">
      <w:pPr>
        <w:rPr>
          <w:lang w:eastAsia="zh-CN"/>
        </w:rPr>
      </w:pPr>
    </w:p>
    <w:p w14:paraId="65AE2EF5" w14:textId="77777777" w:rsidR="00DB5B2D" w:rsidRDefault="00000000">
      <w:pPr>
        <w:rPr>
          <w:lang w:eastAsia="zh-CN"/>
        </w:rPr>
      </w:pPr>
      <w:r>
        <w:rPr>
          <w:b/>
          <w:lang w:eastAsia="zh-CN"/>
        </w:rPr>
        <w:t>加点词/炼字</w:t>
      </w:r>
      <w:r>
        <w:rPr>
          <w:lang w:eastAsia="zh-CN"/>
        </w:rPr>
        <w:t>：先释词义或手法 → 写出对象特点 → 表达情感；“能否删换”类先说作用，再说删后表达减弱，体现语言准确生动。</w:t>
      </w:r>
    </w:p>
    <w:p w14:paraId="664C5886" w14:textId="77777777" w:rsidR="00DB5B2D" w:rsidRDefault="00000000">
      <w:pPr>
        <w:rPr>
          <w:lang w:eastAsia="zh-CN"/>
        </w:rPr>
      </w:pPr>
      <w:r>
        <w:rPr>
          <w:lang w:eastAsia="zh-CN"/>
        </w:rPr>
        <w:lastRenderedPageBreak/>
        <w:t>示例：“饺子如一尾尾小银鱼在翻滚的水花中上下翻腾。”——运用比喻，生动形象地写出饺子在锅中翻腾的灵动可爱，蕴含浓浓亲情。</w:t>
      </w:r>
    </w:p>
    <w:p w14:paraId="19ECFF9F" w14:textId="77777777" w:rsidR="00DB5B2D" w:rsidRDefault="00000000">
      <w:pPr>
        <w:pStyle w:val="Heading2"/>
        <w:rPr>
          <w:lang w:eastAsia="zh-CN"/>
        </w:rPr>
      </w:pPr>
      <w:bookmarkStart w:id="6" w:name="_Toc235524556"/>
      <w:r>
        <w:rPr>
          <w:rFonts w:ascii="Microsoft YaHei" w:eastAsia="Microsoft YaHei" w:hAnsi="Microsoft YaHei"/>
          <w:sz w:val="28"/>
          <w:lang w:eastAsia="zh-CN"/>
        </w:rPr>
        <w:t>3. 概括与信息提取</w:t>
      </w:r>
      <w:bookmarkEnd w:id="6"/>
    </w:p>
    <w:p w14:paraId="341742AA" w14:textId="77777777" w:rsidR="00DB5B2D" w:rsidRDefault="00000000">
      <w:pPr>
        <w:rPr>
          <w:lang w:eastAsia="zh-CN"/>
        </w:rPr>
      </w:pPr>
      <w:r>
        <w:rPr>
          <w:b/>
          <w:lang w:eastAsia="zh-CN"/>
        </w:rPr>
        <w:t>事件概括公式</w:t>
      </w:r>
      <w:r>
        <w:rPr>
          <w:lang w:eastAsia="zh-CN"/>
        </w:rPr>
        <w:t>：（何时何地）＋ 谁 ＋ 做了什么 ＋ 结果（＋情感）。多件事按时间/逻辑分点，句式一致。</w:t>
      </w:r>
    </w:p>
    <w:p w14:paraId="7B654DAB" w14:textId="77777777" w:rsidR="00DB5B2D" w:rsidRDefault="00000000">
      <w:pPr>
        <w:rPr>
          <w:lang w:eastAsia="zh-CN"/>
        </w:rPr>
      </w:pPr>
      <w:r>
        <w:rPr>
          <w:b/>
          <w:lang w:eastAsia="zh-CN"/>
        </w:rPr>
        <w:t>要点概括</w:t>
      </w:r>
      <w:r>
        <w:rPr>
          <w:lang w:eastAsia="zh-CN"/>
        </w:rPr>
        <w:t>：划分层次 → 每层提炼一个要点（动宾短语）→ 分点罗列，点数对应分值。</w:t>
      </w:r>
    </w:p>
    <w:p w14:paraId="7861981F" w14:textId="77777777" w:rsidR="00DB5B2D" w:rsidRDefault="00000000">
      <w:pPr>
        <w:rPr>
          <w:lang w:eastAsia="zh-CN"/>
        </w:rPr>
      </w:pPr>
      <w:r>
        <w:rPr>
          <w:lang w:eastAsia="zh-CN"/>
        </w:rPr>
        <w:t>注意：“用原文回答”则摘句不改；“概括/简要说说”则必须提炼，忌整段照抄。</w:t>
      </w:r>
    </w:p>
    <w:p w14:paraId="5315D8F8" w14:textId="77777777" w:rsidR="00DB5B2D" w:rsidRDefault="00000000">
      <w:pPr>
        <w:pStyle w:val="Heading2"/>
        <w:rPr>
          <w:lang w:eastAsia="zh-CN"/>
        </w:rPr>
      </w:pPr>
      <w:bookmarkStart w:id="7" w:name="_Toc235524557"/>
      <w:r>
        <w:rPr>
          <w:rFonts w:ascii="Microsoft YaHei" w:eastAsia="Microsoft YaHei" w:hAnsi="Microsoft YaHei"/>
          <w:sz w:val="28"/>
          <w:lang w:eastAsia="zh-CN"/>
        </w:rPr>
        <w:t>4. 词句含义与句段作用</w:t>
      </w:r>
      <w:bookmarkEnd w:id="7"/>
    </w:p>
    <w:p w14:paraId="083177BE" w14:textId="77777777" w:rsidR="00DB5B2D" w:rsidRDefault="00000000">
      <w:pPr>
        <w:rPr>
          <w:lang w:eastAsia="zh-CN"/>
        </w:rPr>
      </w:pPr>
      <w:r>
        <w:rPr>
          <w:b/>
          <w:lang w:eastAsia="zh-CN"/>
        </w:rPr>
        <w:t>指代题</w:t>
      </w:r>
      <w:r>
        <w:rPr>
          <w:lang w:eastAsia="zh-CN"/>
        </w:rPr>
        <w:t>：就近向上文找语意完整的内容，代入验证；要求原句则摘原句。</w:t>
      </w:r>
    </w:p>
    <w:p w14:paraId="6CCB58BC" w14:textId="77777777" w:rsidR="00DB5B2D" w:rsidRDefault="00000000">
      <w:pPr>
        <w:rPr>
          <w:lang w:eastAsia="zh-CN"/>
        </w:rPr>
      </w:pPr>
      <w:r>
        <w:rPr>
          <w:b/>
          <w:lang w:eastAsia="zh-CN"/>
        </w:rPr>
        <w:t>词句含义</w:t>
      </w:r>
      <w:r>
        <w:rPr>
          <w:lang w:eastAsia="zh-CN"/>
        </w:rPr>
        <w:t>：先表层义（字面）→ 再深层义（语境义/比喻义/象征）→ 联系主旨。</w:t>
      </w:r>
    </w:p>
    <w:p w14:paraId="501824A6" w14:textId="77777777" w:rsidR="00DB5B2D" w:rsidRDefault="00000000">
      <w:pPr>
        <w:rPr>
          <w:lang w:eastAsia="zh-CN"/>
        </w:rPr>
      </w:pPr>
      <w:r>
        <w:rPr>
          <w:b/>
          <w:lang w:eastAsia="zh-CN"/>
        </w:rPr>
        <w:t>句段作用（结构＋内容双维度）</w:t>
      </w:r>
      <w:r>
        <w:rPr>
          <w:lang w:eastAsia="zh-CN"/>
        </w:rPr>
        <w:t>：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B5B2D" w14:paraId="1B479A24" w14:textId="77777777" w:rsidTr="00DB5B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942D3FD" w14:textId="77777777" w:rsidR="00DB5B2D" w:rsidRDefault="00000000">
            <w:r>
              <w:rPr>
                <w:rFonts w:ascii="Microsoft YaHei" w:eastAsia="Microsoft YaHei" w:hAnsi="Microsoft YaHei"/>
                <w:sz w:val="22"/>
              </w:rPr>
              <w:t>位置</w:t>
            </w:r>
          </w:p>
        </w:tc>
        <w:tc>
          <w:tcPr>
            <w:tcW w:w="2880" w:type="dxa"/>
          </w:tcPr>
          <w:p w14:paraId="23CB6907" w14:textId="77777777" w:rsidR="00DB5B2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icrosoft YaHei" w:eastAsia="Microsoft YaHei" w:hAnsi="Microsoft YaHei"/>
                <w:sz w:val="22"/>
              </w:rPr>
              <w:t>结构作用</w:t>
            </w:r>
          </w:p>
        </w:tc>
        <w:tc>
          <w:tcPr>
            <w:tcW w:w="2880" w:type="dxa"/>
          </w:tcPr>
          <w:p w14:paraId="4D88FC65" w14:textId="77777777" w:rsidR="00DB5B2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icrosoft YaHei" w:eastAsia="Microsoft YaHei" w:hAnsi="Microsoft YaHei"/>
                <w:sz w:val="22"/>
              </w:rPr>
              <w:t>内容作用</w:t>
            </w:r>
          </w:p>
        </w:tc>
      </w:tr>
      <w:tr w:rsidR="00DB5B2D" w14:paraId="584F3171" w14:textId="77777777" w:rsidTr="00DB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4F11CB0" w14:textId="77777777" w:rsidR="00DB5B2D" w:rsidRDefault="00000000">
            <w:r>
              <w:rPr>
                <w:b w:val="0"/>
                <w:sz w:val="21"/>
              </w:rPr>
              <w:t>开头</w:t>
            </w:r>
          </w:p>
        </w:tc>
        <w:tc>
          <w:tcPr>
            <w:tcW w:w="2880" w:type="dxa"/>
          </w:tcPr>
          <w:p w14:paraId="50E65BF6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总领全文、引出下文、设悬念、照应标题</w:t>
            </w:r>
          </w:p>
        </w:tc>
        <w:tc>
          <w:tcPr>
            <w:tcW w:w="2880" w:type="dxa"/>
          </w:tcPr>
          <w:p w14:paraId="3062C5E8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开篇点题、渲染气氛、奠定基调</w:t>
            </w:r>
          </w:p>
        </w:tc>
      </w:tr>
      <w:tr w:rsidR="00DB5B2D" w14:paraId="3DC95472" w14:textId="77777777" w:rsidTr="00DB5B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128A5EC" w14:textId="77777777" w:rsidR="00DB5B2D" w:rsidRDefault="00000000">
            <w:r>
              <w:rPr>
                <w:b w:val="0"/>
                <w:sz w:val="21"/>
              </w:rPr>
              <w:t>中间</w:t>
            </w:r>
          </w:p>
        </w:tc>
        <w:tc>
          <w:tcPr>
            <w:tcW w:w="2880" w:type="dxa"/>
          </w:tcPr>
          <w:p w14:paraId="3F7241D3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承上启下、作铺垫/埋伏笔、照应前文</w:t>
            </w:r>
          </w:p>
        </w:tc>
        <w:tc>
          <w:tcPr>
            <w:tcW w:w="2880" w:type="dxa"/>
          </w:tcPr>
          <w:p w14:paraId="1D54157E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1"/>
              </w:rPr>
              <w:t>推动情节、丰富人物</w:t>
            </w:r>
          </w:p>
        </w:tc>
      </w:tr>
      <w:tr w:rsidR="00DB5B2D" w14:paraId="5DA062A7" w14:textId="77777777" w:rsidTr="00DB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FB972CD" w14:textId="77777777" w:rsidR="00DB5B2D" w:rsidRDefault="00000000">
            <w:r>
              <w:rPr>
                <w:b w:val="0"/>
                <w:sz w:val="21"/>
              </w:rPr>
              <w:t>结尾</w:t>
            </w:r>
          </w:p>
        </w:tc>
        <w:tc>
          <w:tcPr>
            <w:tcW w:w="2880" w:type="dxa"/>
          </w:tcPr>
          <w:p w14:paraId="38761710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总结全文、首尾呼应、照应标题</w:t>
            </w:r>
          </w:p>
        </w:tc>
        <w:tc>
          <w:tcPr>
            <w:tcW w:w="2880" w:type="dxa"/>
          </w:tcPr>
          <w:p w14:paraId="255F8C91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点明/深化中心、升华情感、余味悠长</w:t>
            </w:r>
          </w:p>
        </w:tc>
      </w:tr>
    </w:tbl>
    <w:p w14:paraId="6CF5818C" w14:textId="77777777" w:rsidR="00DB5B2D" w:rsidRDefault="00DB5B2D">
      <w:pPr>
        <w:rPr>
          <w:lang w:eastAsia="zh-CN"/>
        </w:rPr>
      </w:pPr>
    </w:p>
    <w:p w14:paraId="2177D2BE" w14:textId="77777777" w:rsidR="00DB5B2D" w:rsidRDefault="00000000">
      <w:pPr>
        <w:pStyle w:val="Heading2"/>
        <w:rPr>
          <w:lang w:eastAsia="zh-CN"/>
        </w:rPr>
      </w:pPr>
      <w:bookmarkStart w:id="8" w:name="_Toc235524558"/>
      <w:r>
        <w:rPr>
          <w:rFonts w:ascii="Microsoft YaHei" w:eastAsia="Microsoft YaHei" w:hAnsi="Microsoft YaHei"/>
          <w:sz w:val="28"/>
          <w:lang w:eastAsia="zh-CN"/>
        </w:rPr>
        <w:t>5. 非连续性文本（材料阅读）</w:t>
      </w:r>
      <w:bookmarkEnd w:id="8"/>
    </w:p>
    <w:p w14:paraId="0CDC98AC" w14:textId="77777777" w:rsidR="00DB5B2D" w:rsidRDefault="00000000">
      <w:pPr>
        <w:pStyle w:val="ListBullet"/>
        <w:rPr>
          <w:lang w:eastAsia="zh-CN"/>
        </w:rPr>
      </w:pPr>
      <w:r>
        <w:rPr>
          <w:b/>
          <w:lang w:eastAsia="zh-CN"/>
        </w:rPr>
        <w:t>信息提取/摘句</w:t>
      </w:r>
      <w:r>
        <w:rPr>
          <w:lang w:eastAsia="zh-CN"/>
        </w:rPr>
        <w:t>：读懂图表核心信息，回材料找对应的中心句/结论句，直接摘录。</w:t>
      </w:r>
    </w:p>
    <w:p w14:paraId="05D9A334" w14:textId="77777777" w:rsidR="00DB5B2D" w:rsidRDefault="00000000">
      <w:pPr>
        <w:pStyle w:val="ListBullet"/>
        <w:rPr>
          <w:lang w:eastAsia="zh-CN"/>
        </w:rPr>
      </w:pPr>
      <w:r>
        <w:rPr>
          <w:b/>
          <w:lang w:eastAsia="zh-CN"/>
        </w:rPr>
        <w:lastRenderedPageBreak/>
        <w:t>图文转换</w:t>
      </w:r>
      <w:r>
        <w:rPr>
          <w:lang w:eastAsia="zh-CN"/>
        </w:rPr>
        <w:t>：看标题→看图例/坐标→看数据变化；表述“对象＋数量特征＋变化趋势”，忌只报数字。</w:t>
      </w:r>
    </w:p>
    <w:p w14:paraId="0956B585" w14:textId="77777777" w:rsidR="00DB5B2D" w:rsidRDefault="00000000">
      <w:pPr>
        <w:pStyle w:val="ListBullet"/>
        <w:rPr>
          <w:lang w:eastAsia="zh-CN"/>
        </w:rPr>
      </w:pPr>
      <w:r>
        <w:rPr>
          <w:b/>
          <w:lang w:eastAsia="zh-CN"/>
        </w:rPr>
        <w:t>提建议/说做法</w:t>
      </w:r>
      <w:r>
        <w:rPr>
          <w:lang w:eastAsia="zh-CN"/>
        </w:rPr>
        <w:t>：通读材料，分点提炼措施，一点一句，具体可操作，写足题目要求点数。</w:t>
      </w:r>
    </w:p>
    <w:p w14:paraId="5E7E688F" w14:textId="77777777" w:rsidR="00DB5B2D" w:rsidRDefault="00000000">
      <w:pPr>
        <w:pStyle w:val="ListBullet"/>
        <w:rPr>
          <w:lang w:eastAsia="zh-CN"/>
        </w:rPr>
      </w:pPr>
      <w:r>
        <w:rPr>
          <w:b/>
          <w:lang w:eastAsia="zh-CN"/>
        </w:rPr>
        <w:t>比较异同</w:t>
      </w:r>
      <w:r>
        <w:rPr>
          <w:lang w:eastAsia="zh-CN"/>
        </w:rPr>
        <w:t>：逐则提炼中心句，再比相同点（共同话题）与不同点（侧重角度）。</w:t>
      </w:r>
    </w:p>
    <w:p w14:paraId="327E2D76" w14:textId="77777777" w:rsidR="00DB5B2D" w:rsidRDefault="00000000">
      <w:pPr>
        <w:pStyle w:val="Heading2"/>
      </w:pPr>
      <w:bookmarkStart w:id="9" w:name="_Toc235524559"/>
      <w:r>
        <w:rPr>
          <w:rFonts w:ascii="Microsoft YaHei" w:eastAsia="Microsoft YaHei" w:hAnsi="Microsoft YaHei"/>
          <w:sz w:val="28"/>
        </w:rPr>
        <w:t>6. 开放性表达与启示题</w:t>
      </w:r>
      <w:bookmarkEnd w:id="9"/>
    </w:p>
    <w:p w14:paraId="2DA2D6D8" w14:textId="77777777" w:rsidR="00DB5B2D" w:rsidRDefault="00000000">
      <w:pPr>
        <w:pStyle w:val="ListBullet"/>
        <w:rPr>
          <w:lang w:eastAsia="zh-CN"/>
        </w:rPr>
      </w:pPr>
      <w:r>
        <w:rPr>
          <w:b/>
          <w:lang w:eastAsia="zh-CN"/>
        </w:rPr>
        <w:t>感悟/启示</w:t>
      </w:r>
      <w:r>
        <w:rPr>
          <w:lang w:eastAsia="zh-CN"/>
        </w:rPr>
        <w:t>：亮明观点（扣主旨）→ 联系文章简析 → 联系自身/生活，积极正向。</w:t>
      </w:r>
    </w:p>
    <w:p w14:paraId="5B18E12D" w14:textId="77777777" w:rsidR="00DB5B2D" w:rsidRDefault="00000000">
      <w:pPr>
        <w:pStyle w:val="ListBullet"/>
        <w:rPr>
          <w:lang w:eastAsia="zh-CN"/>
        </w:rPr>
      </w:pPr>
      <w:r>
        <w:rPr>
          <w:b/>
          <w:lang w:eastAsia="zh-CN"/>
        </w:rPr>
        <w:t>补写心理</w:t>
      </w:r>
      <w:r>
        <w:rPr>
          <w:lang w:eastAsia="zh-CN"/>
        </w:rPr>
        <w:t>：用第一人称“我”，符合人物此刻的情境与情感。</w:t>
      </w:r>
    </w:p>
    <w:p w14:paraId="64836AD7" w14:textId="77777777" w:rsidR="00DB5B2D" w:rsidRDefault="00000000">
      <w:pPr>
        <w:pStyle w:val="ListBullet"/>
        <w:rPr>
          <w:lang w:eastAsia="zh-CN"/>
        </w:rPr>
      </w:pPr>
      <w:r>
        <w:rPr>
          <w:b/>
          <w:lang w:eastAsia="zh-CN"/>
        </w:rPr>
        <w:t>仿写/借形象抒情</w:t>
      </w:r>
      <w:r>
        <w:rPr>
          <w:lang w:eastAsia="zh-CN"/>
        </w:rPr>
        <w:t>：仿其句式与修辞，选具体物象承载情感，语言生动、字数达标。</w:t>
      </w:r>
    </w:p>
    <w:p w14:paraId="20A69EBD" w14:textId="77777777" w:rsidR="00DB5B2D" w:rsidRDefault="00000000">
      <w:pPr>
        <w:pStyle w:val="ListBullet"/>
        <w:rPr>
          <w:lang w:eastAsia="zh-CN"/>
        </w:rPr>
      </w:pPr>
      <w:r>
        <w:rPr>
          <w:b/>
          <w:lang w:eastAsia="zh-CN"/>
        </w:rPr>
        <w:t>开放不等于随意</w:t>
      </w:r>
      <w:r>
        <w:rPr>
          <w:lang w:eastAsia="zh-CN"/>
        </w:rPr>
        <w:t>：观点必须与文本主旨一致，忌离题空谈。</w:t>
      </w:r>
    </w:p>
    <w:p w14:paraId="332469F7" w14:textId="77777777" w:rsidR="00DB5B2D" w:rsidRDefault="00000000">
      <w:pPr>
        <w:rPr>
          <w:lang w:eastAsia="zh-CN"/>
        </w:rPr>
      </w:pPr>
      <w:r>
        <w:rPr>
          <w:lang w:eastAsia="zh-CN"/>
        </w:rPr>
        <w:br w:type="page"/>
      </w:r>
    </w:p>
    <w:p w14:paraId="1701F024" w14:textId="77777777" w:rsidR="00DB5B2D" w:rsidRDefault="00000000">
      <w:pPr>
        <w:pStyle w:val="Heading1"/>
        <w:rPr>
          <w:lang w:eastAsia="zh-CN"/>
        </w:rPr>
      </w:pPr>
      <w:bookmarkStart w:id="10" w:name="_Toc235524560"/>
      <w:r>
        <w:rPr>
          <w:rFonts w:ascii="Microsoft YaHei" w:eastAsia="Microsoft YaHei" w:hAnsi="Microsoft YaHei"/>
          <w:sz w:val="34"/>
          <w:lang w:eastAsia="zh-CN"/>
        </w:rPr>
        <w:lastRenderedPageBreak/>
        <w:t>四、评分要点与踩点清单</w:t>
      </w:r>
      <w:bookmarkEnd w:id="10"/>
    </w:p>
    <w:p w14:paraId="40664C86" w14:textId="77777777" w:rsidR="00DB5B2D" w:rsidRDefault="00000000">
      <w:pPr>
        <w:rPr>
          <w:lang w:eastAsia="zh-CN"/>
        </w:rPr>
      </w:pPr>
      <w:r>
        <w:rPr>
          <w:lang w:eastAsia="zh-CN"/>
        </w:rPr>
        <w:t>批改与自评时，对照下表逐题核对是否踩全得分点。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B5B2D" w14:paraId="24B2311F" w14:textId="77777777" w:rsidTr="00DB5B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F929A68" w14:textId="77777777" w:rsidR="00DB5B2D" w:rsidRDefault="00000000">
            <w:r>
              <w:rPr>
                <w:rFonts w:ascii="Microsoft YaHei" w:eastAsia="Microsoft YaHei" w:hAnsi="Microsoft YaHei"/>
                <w:sz w:val="22"/>
              </w:rPr>
              <w:t>题型</w:t>
            </w:r>
          </w:p>
        </w:tc>
        <w:tc>
          <w:tcPr>
            <w:tcW w:w="4320" w:type="dxa"/>
          </w:tcPr>
          <w:p w14:paraId="263A4693" w14:textId="77777777" w:rsidR="00DB5B2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icrosoft YaHei" w:eastAsia="Microsoft YaHei" w:hAnsi="Microsoft YaHei"/>
                <w:sz w:val="22"/>
              </w:rPr>
              <w:t>必备得分点</w:t>
            </w:r>
          </w:p>
        </w:tc>
      </w:tr>
      <w:tr w:rsidR="00DB5B2D" w14:paraId="65D5464C" w14:textId="77777777" w:rsidTr="00DB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313432F" w14:textId="77777777" w:rsidR="00DB5B2D" w:rsidRDefault="00000000">
            <w:r>
              <w:rPr>
                <w:b w:val="0"/>
                <w:sz w:val="21"/>
              </w:rPr>
              <w:t>赏析句子</w:t>
            </w:r>
          </w:p>
        </w:tc>
        <w:tc>
          <w:tcPr>
            <w:tcW w:w="4320" w:type="dxa"/>
          </w:tcPr>
          <w:p w14:paraId="75054281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①手法准确 ②结合句子写内容 ③表达效果+情感</w:t>
            </w:r>
          </w:p>
        </w:tc>
      </w:tr>
      <w:tr w:rsidR="00DB5B2D" w14:paraId="4ACC3AFD" w14:textId="77777777" w:rsidTr="00DB5B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1F6C021" w14:textId="77777777" w:rsidR="00DB5B2D" w:rsidRDefault="00000000">
            <w:r>
              <w:rPr>
                <w:b w:val="0"/>
                <w:sz w:val="21"/>
              </w:rPr>
              <w:t>加点词/炼字</w:t>
            </w:r>
          </w:p>
        </w:tc>
        <w:tc>
          <w:tcPr>
            <w:tcW w:w="4320" w:type="dxa"/>
          </w:tcPr>
          <w:p w14:paraId="323588C2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①词义或手法 ②写出对象特点 ③情感/作用</w:t>
            </w:r>
          </w:p>
        </w:tc>
      </w:tr>
      <w:tr w:rsidR="00DB5B2D" w14:paraId="5E0B44A5" w14:textId="77777777" w:rsidTr="00DB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7FFE4D0" w14:textId="77777777" w:rsidR="00DB5B2D" w:rsidRDefault="00000000">
            <w:r>
              <w:rPr>
                <w:b w:val="0"/>
                <w:sz w:val="21"/>
              </w:rPr>
              <w:t>概括题</w:t>
            </w:r>
          </w:p>
        </w:tc>
        <w:tc>
          <w:tcPr>
            <w:tcW w:w="4320" w:type="dxa"/>
          </w:tcPr>
          <w:p w14:paraId="4EF9BE6D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①要点齐全（对应分值）②提炼非照抄 ③含结果/情感</w:t>
            </w:r>
          </w:p>
        </w:tc>
      </w:tr>
      <w:tr w:rsidR="00DB5B2D" w14:paraId="56F85FF3" w14:textId="77777777" w:rsidTr="00DB5B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155611A" w14:textId="77777777" w:rsidR="00DB5B2D" w:rsidRDefault="00000000">
            <w:r>
              <w:rPr>
                <w:b w:val="0"/>
                <w:sz w:val="21"/>
              </w:rPr>
              <w:t>句段作用</w:t>
            </w:r>
          </w:p>
        </w:tc>
        <w:tc>
          <w:tcPr>
            <w:tcW w:w="4320" w:type="dxa"/>
          </w:tcPr>
          <w:p w14:paraId="737B299D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①结构作用 ②内容作用（缺一不可）</w:t>
            </w:r>
          </w:p>
        </w:tc>
      </w:tr>
      <w:tr w:rsidR="00DB5B2D" w14:paraId="0141096F" w14:textId="77777777" w:rsidTr="00DB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185C71F" w14:textId="77777777" w:rsidR="00DB5B2D" w:rsidRDefault="00000000">
            <w:r>
              <w:rPr>
                <w:b w:val="0"/>
                <w:sz w:val="21"/>
              </w:rPr>
              <w:t>词句含义</w:t>
            </w:r>
          </w:p>
        </w:tc>
        <w:tc>
          <w:tcPr>
            <w:tcW w:w="4320" w:type="dxa"/>
          </w:tcPr>
          <w:p w14:paraId="54349B92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①表层义 ②深层/语境义 ③联系主旨</w:t>
            </w:r>
          </w:p>
        </w:tc>
      </w:tr>
      <w:tr w:rsidR="00DB5B2D" w14:paraId="48D35F3E" w14:textId="77777777" w:rsidTr="00DB5B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7138F30" w14:textId="77777777" w:rsidR="00DB5B2D" w:rsidRDefault="00000000">
            <w:r>
              <w:rPr>
                <w:b w:val="0"/>
                <w:sz w:val="21"/>
              </w:rPr>
              <w:t>指代题</w:t>
            </w:r>
          </w:p>
        </w:tc>
        <w:tc>
          <w:tcPr>
            <w:tcW w:w="4320" w:type="dxa"/>
          </w:tcPr>
          <w:p w14:paraId="0468F032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①指代准确 ②要求原句则摘原句</w:t>
            </w:r>
          </w:p>
        </w:tc>
      </w:tr>
      <w:tr w:rsidR="00DB5B2D" w14:paraId="27383D64" w14:textId="77777777" w:rsidTr="00DB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FF9A663" w14:textId="77777777" w:rsidR="00DB5B2D" w:rsidRDefault="00000000">
            <w:r>
              <w:rPr>
                <w:b w:val="0"/>
                <w:sz w:val="21"/>
              </w:rPr>
              <w:t>材料/图表</w:t>
            </w:r>
          </w:p>
        </w:tc>
        <w:tc>
          <w:tcPr>
            <w:tcW w:w="4320" w:type="dxa"/>
          </w:tcPr>
          <w:p w14:paraId="57710E23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①读出趋势非仅数字 ②建议具体可操作</w:t>
            </w:r>
          </w:p>
        </w:tc>
      </w:tr>
      <w:tr w:rsidR="00DB5B2D" w14:paraId="12B51C86" w14:textId="77777777" w:rsidTr="00DB5B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397F5A7" w14:textId="77777777" w:rsidR="00DB5B2D" w:rsidRDefault="00000000">
            <w:r>
              <w:rPr>
                <w:b w:val="0"/>
                <w:sz w:val="21"/>
              </w:rPr>
              <w:t>开放/启示</w:t>
            </w:r>
          </w:p>
        </w:tc>
        <w:tc>
          <w:tcPr>
            <w:tcW w:w="4320" w:type="dxa"/>
          </w:tcPr>
          <w:p w14:paraId="67B7D6B7" w14:textId="77777777" w:rsidR="00DB5B2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①观点扣主旨 ②联系文本 ③联系实际+积极</w:t>
            </w:r>
          </w:p>
        </w:tc>
      </w:tr>
      <w:tr w:rsidR="00DB5B2D" w14:paraId="2FF592B2" w14:textId="77777777" w:rsidTr="00DB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91405B0" w14:textId="77777777" w:rsidR="00DB5B2D" w:rsidRDefault="00000000">
            <w:r>
              <w:rPr>
                <w:b w:val="0"/>
                <w:sz w:val="21"/>
              </w:rPr>
              <w:t>补写心理</w:t>
            </w:r>
          </w:p>
        </w:tc>
        <w:tc>
          <w:tcPr>
            <w:tcW w:w="4320" w:type="dxa"/>
          </w:tcPr>
          <w:p w14:paraId="202B15F1" w14:textId="77777777" w:rsidR="00DB5B2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1"/>
                <w:lang w:eastAsia="zh-CN"/>
              </w:rPr>
              <w:t>①第一人称 ②符合情境情感</w:t>
            </w:r>
          </w:p>
        </w:tc>
      </w:tr>
    </w:tbl>
    <w:p w14:paraId="7B098FD3" w14:textId="77777777" w:rsidR="00DB5B2D" w:rsidRDefault="00DB5B2D">
      <w:pPr>
        <w:rPr>
          <w:lang w:eastAsia="zh-CN"/>
        </w:rPr>
      </w:pPr>
    </w:p>
    <w:p w14:paraId="38DF97B3" w14:textId="77777777" w:rsidR="00DB5B2D" w:rsidRDefault="00000000">
      <w:pPr>
        <w:pStyle w:val="Heading2"/>
      </w:pPr>
      <w:bookmarkStart w:id="11" w:name="_Toc235524561"/>
      <w:r>
        <w:rPr>
          <w:rFonts w:ascii="Microsoft YaHei" w:eastAsia="Microsoft YaHei" w:hAnsi="Microsoft YaHei"/>
          <w:sz w:val="28"/>
        </w:rPr>
        <w:t>高频失分陷阱</w:t>
      </w:r>
      <w:bookmarkEnd w:id="11"/>
    </w:p>
    <w:p w14:paraId="74CB8637" w14:textId="77777777" w:rsidR="00DB5B2D" w:rsidRDefault="00000000">
      <w:pPr>
        <w:pStyle w:val="ListBullet"/>
        <w:rPr>
          <w:lang w:eastAsia="zh-CN"/>
        </w:rPr>
      </w:pPr>
      <w:r>
        <w:rPr>
          <w:lang w:eastAsia="zh-CN"/>
        </w:rPr>
        <w:t>只答术语不结合内容（如“用了比喻”却不说写出什么）。</w:t>
      </w:r>
    </w:p>
    <w:p w14:paraId="3EE8E42A" w14:textId="77777777" w:rsidR="00DB5B2D" w:rsidRDefault="00000000">
      <w:pPr>
        <w:pStyle w:val="ListBullet"/>
        <w:rPr>
          <w:lang w:eastAsia="zh-CN"/>
        </w:rPr>
      </w:pPr>
      <w:r>
        <w:rPr>
          <w:lang w:eastAsia="zh-CN"/>
        </w:rPr>
        <w:t>作用题只答结构或只答内容，漏掉另一面。</w:t>
      </w:r>
    </w:p>
    <w:p w14:paraId="07860696" w14:textId="77777777" w:rsidR="00DB5B2D" w:rsidRDefault="00000000">
      <w:pPr>
        <w:pStyle w:val="ListBullet"/>
        <w:rPr>
          <w:lang w:eastAsia="zh-CN"/>
        </w:rPr>
      </w:pPr>
      <w:r>
        <w:rPr>
          <w:lang w:eastAsia="zh-CN"/>
        </w:rPr>
        <w:t>概括照抄大段原文，未提炼。</w:t>
      </w:r>
    </w:p>
    <w:p w14:paraId="3BB76E7A" w14:textId="77777777" w:rsidR="00DB5B2D" w:rsidRDefault="00000000">
      <w:pPr>
        <w:pStyle w:val="ListBullet"/>
        <w:rPr>
          <w:lang w:eastAsia="zh-CN"/>
        </w:rPr>
      </w:pPr>
      <w:r>
        <w:rPr>
          <w:lang w:eastAsia="zh-CN"/>
        </w:rPr>
        <w:t>要点不足：分值 4 分只答 2 点。</w:t>
      </w:r>
    </w:p>
    <w:p w14:paraId="07160AD3" w14:textId="77777777" w:rsidR="00DB5B2D" w:rsidRDefault="00000000">
      <w:pPr>
        <w:pStyle w:val="ListBullet"/>
        <w:rPr>
          <w:lang w:eastAsia="zh-CN"/>
        </w:rPr>
      </w:pPr>
      <w:r>
        <w:rPr>
          <w:lang w:eastAsia="zh-CN"/>
        </w:rPr>
        <w:t>修辞判断错误（拟人误作比喻等）。</w:t>
      </w:r>
    </w:p>
    <w:p w14:paraId="73AA0595" w14:textId="77777777" w:rsidR="00DB5B2D" w:rsidRDefault="00000000">
      <w:pPr>
        <w:pStyle w:val="ListBullet"/>
        <w:rPr>
          <w:lang w:eastAsia="zh-CN"/>
        </w:rPr>
      </w:pPr>
      <w:r>
        <w:rPr>
          <w:lang w:eastAsia="zh-CN"/>
        </w:rPr>
        <w:t>开放题脱离文本空谈道理，不扣主旨。</w:t>
      </w:r>
    </w:p>
    <w:p w14:paraId="5CA52987" w14:textId="77777777" w:rsidR="00DB5B2D" w:rsidRDefault="00000000">
      <w:pPr>
        <w:pStyle w:val="ListBullet"/>
        <w:rPr>
          <w:lang w:eastAsia="zh-CN"/>
        </w:rPr>
      </w:pPr>
      <w:r>
        <w:rPr>
          <w:lang w:eastAsia="zh-CN"/>
        </w:rPr>
        <w:t>含义题只停留字面，不答深层义。</w:t>
      </w:r>
    </w:p>
    <w:p w14:paraId="4736F862" w14:textId="77777777" w:rsidR="00DB5B2D" w:rsidRDefault="00000000">
      <w:pPr>
        <w:pStyle w:val="ListBullet"/>
        <w:rPr>
          <w:lang w:eastAsia="zh-CN"/>
        </w:rPr>
      </w:pPr>
      <w:r>
        <w:rPr>
          <w:lang w:eastAsia="zh-CN"/>
        </w:rPr>
        <w:t>不看题目限定：要求“用原文”却改写；字数不达标。</w:t>
      </w:r>
    </w:p>
    <w:p w14:paraId="22E3A75D" w14:textId="77777777" w:rsidR="00DB5B2D" w:rsidRDefault="00000000">
      <w:pPr>
        <w:pStyle w:val="ListBullet"/>
        <w:rPr>
          <w:lang w:eastAsia="zh-CN"/>
        </w:rPr>
      </w:pPr>
      <w:r>
        <w:rPr>
          <w:lang w:eastAsia="zh-CN"/>
        </w:rPr>
        <w:t>落点不到情感/主旨：赏析、作用类没有回到人物情感或中心。</w:t>
      </w:r>
    </w:p>
    <w:p w14:paraId="12985382" w14:textId="77777777" w:rsidR="00DB5B2D" w:rsidRDefault="00000000">
      <w:pPr>
        <w:pStyle w:val="Heading1"/>
        <w:rPr>
          <w:lang w:eastAsia="zh-CN"/>
        </w:rPr>
      </w:pPr>
      <w:bookmarkStart w:id="12" w:name="_Toc235524562"/>
      <w:r>
        <w:rPr>
          <w:rFonts w:ascii="Microsoft YaHei" w:eastAsia="Microsoft YaHei" w:hAnsi="Microsoft YaHei"/>
          <w:sz w:val="34"/>
          <w:lang w:eastAsia="zh-CN"/>
        </w:rPr>
        <w:lastRenderedPageBreak/>
        <w:t>五、答题流程速查</w:t>
      </w:r>
      <w:bookmarkEnd w:id="12"/>
    </w:p>
    <w:p w14:paraId="78C868F5" w14:textId="77777777" w:rsidR="00DB5B2D" w:rsidRDefault="00000000">
      <w:pPr>
        <w:rPr>
          <w:lang w:eastAsia="zh-CN"/>
        </w:rPr>
      </w:pPr>
      <w:r>
        <w:rPr>
          <w:b/>
          <w:lang w:eastAsia="zh-CN"/>
        </w:rPr>
        <w:t>第1步</w:t>
      </w:r>
      <w:r>
        <w:rPr>
          <w:lang w:eastAsia="zh-CN"/>
        </w:rPr>
        <w:t xml:space="preserve"> 通读全文，把握主要内容、人物情感与主旨。</w:t>
      </w:r>
    </w:p>
    <w:p w14:paraId="3B6F6AD4" w14:textId="77777777" w:rsidR="00DB5B2D" w:rsidRDefault="00000000">
      <w:pPr>
        <w:rPr>
          <w:lang w:eastAsia="zh-CN"/>
        </w:rPr>
      </w:pPr>
      <w:r>
        <w:rPr>
          <w:b/>
          <w:lang w:eastAsia="zh-CN"/>
        </w:rPr>
        <w:t>第2步</w:t>
      </w:r>
      <w:r>
        <w:rPr>
          <w:lang w:eastAsia="zh-CN"/>
        </w:rPr>
        <w:t xml:space="preserve"> 审题：判断题型、问什么、要几点、有无“用原文/字数”等限定。</w:t>
      </w:r>
    </w:p>
    <w:p w14:paraId="3C62092E" w14:textId="77777777" w:rsidR="00DB5B2D" w:rsidRDefault="00000000">
      <w:pPr>
        <w:rPr>
          <w:lang w:eastAsia="zh-CN"/>
        </w:rPr>
      </w:pPr>
      <w:r>
        <w:rPr>
          <w:b/>
          <w:lang w:eastAsia="zh-CN"/>
        </w:rPr>
        <w:t>第3步</w:t>
      </w:r>
      <w:r>
        <w:rPr>
          <w:lang w:eastAsia="zh-CN"/>
        </w:rPr>
        <w:t xml:space="preserve"> 定位：回到原文相关段落，圈画关键句。</w:t>
      </w:r>
    </w:p>
    <w:p w14:paraId="1806EC1A" w14:textId="77777777" w:rsidR="00DB5B2D" w:rsidRDefault="00000000">
      <w:pPr>
        <w:rPr>
          <w:lang w:eastAsia="zh-CN"/>
        </w:rPr>
      </w:pPr>
      <w:r>
        <w:rPr>
          <w:b/>
          <w:lang w:eastAsia="zh-CN"/>
        </w:rPr>
        <w:t>第4步</w:t>
      </w:r>
      <w:r>
        <w:rPr>
          <w:lang w:eastAsia="zh-CN"/>
        </w:rPr>
        <w:t xml:space="preserve"> 套式：按题型套用对应答题公式（术语＋内容＋情感）。</w:t>
      </w:r>
    </w:p>
    <w:p w14:paraId="5C9C525F" w14:textId="77777777" w:rsidR="00DB5B2D" w:rsidRDefault="00000000">
      <w:pPr>
        <w:rPr>
          <w:lang w:eastAsia="zh-CN"/>
        </w:rPr>
      </w:pPr>
      <w:r>
        <w:rPr>
          <w:b/>
          <w:lang w:eastAsia="zh-CN"/>
        </w:rPr>
        <w:t>第5步</w:t>
      </w:r>
      <w:r>
        <w:rPr>
          <w:lang w:eastAsia="zh-CN"/>
        </w:rPr>
        <w:t xml:space="preserve"> 分点：按分值分条作答①②③，语言简洁。</w:t>
      </w:r>
    </w:p>
    <w:p w14:paraId="7410F7CD" w14:textId="77777777" w:rsidR="00DB5B2D" w:rsidRDefault="00000000">
      <w:pPr>
        <w:rPr>
          <w:lang w:eastAsia="zh-CN"/>
        </w:rPr>
      </w:pPr>
      <w:r>
        <w:rPr>
          <w:b/>
          <w:lang w:eastAsia="zh-CN"/>
        </w:rPr>
        <w:t>第6步</w:t>
      </w:r>
      <w:r>
        <w:rPr>
          <w:lang w:eastAsia="zh-CN"/>
        </w:rPr>
        <w:t xml:space="preserve"> 回扣：检查是否落到情感/主旨，是否踩全得分点。</w:t>
      </w:r>
    </w:p>
    <w:p w14:paraId="49FF65E3" w14:textId="77777777" w:rsidR="00DB5B2D" w:rsidRDefault="00DB5B2D">
      <w:pPr>
        <w:rPr>
          <w:lang w:eastAsia="zh-CN"/>
        </w:rPr>
      </w:pPr>
    </w:p>
    <w:p w14:paraId="65F49D63" w14:textId="77777777" w:rsidR="00DB5B2D" w:rsidRDefault="00000000">
      <w:pPr>
        <w:rPr>
          <w:lang w:eastAsia="zh-CN"/>
        </w:rPr>
      </w:pPr>
      <w:r>
        <w:rPr>
          <w:color w:val="888888"/>
          <w:sz w:val="21"/>
          <w:lang w:eastAsia="zh-CN"/>
        </w:rPr>
        <w:t>—— 本手册配套结构化题库：data/语文/真题/现代文阅读/题库/七上现代文阅读.jsonl，可按考点检索真题、组卷仿题。</w:t>
      </w:r>
    </w:p>
    <w:sectPr w:rsidR="00DB5B2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angSong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9199860">
    <w:abstractNumId w:val="8"/>
  </w:num>
  <w:num w:numId="2" w16cid:durableId="318659954">
    <w:abstractNumId w:val="6"/>
  </w:num>
  <w:num w:numId="3" w16cid:durableId="1727945616">
    <w:abstractNumId w:val="5"/>
  </w:num>
  <w:num w:numId="4" w16cid:durableId="589580769">
    <w:abstractNumId w:val="4"/>
  </w:num>
  <w:num w:numId="5" w16cid:durableId="471946265">
    <w:abstractNumId w:val="7"/>
  </w:num>
  <w:num w:numId="6" w16cid:durableId="1823884109">
    <w:abstractNumId w:val="3"/>
  </w:num>
  <w:num w:numId="7" w16cid:durableId="628318520">
    <w:abstractNumId w:val="2"/>
  </w:num>
  <w:num w:numId="8" w16cid:durableId="1841895434">
    <w:abstractNumId w:val="1"/>
  </w:num>
  <w:num w:numId="9" w16cid:durableId="389160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45B8"/>
    <w:rsid w:val="00AA1D8D"/>
    <w:rsid w:val="00B47730"/>
    <w:rsid w:val="00CB0664"/>
    <w:rsid w:val="00DB5B2D"/>
    <w:rsid w:val="00E708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7F6D9FC9-6CDA-408C-81D9-D59FE1DB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360" w:lineRule="auto"/>
    </w:pPr>
    <w:rPr>
      <w:rFonts w:ascii="FangSong" w:eastAsia="FangSong" w:hAnsi="FangSong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B5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3B5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3B5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E7082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7082A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E708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2e84ceb-fbfd-47ab-be52-080c6b87953f}" enabled="0" method="" siteId="{92e84ceb-fbfd-47ab-be52-080c6b87953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Yi Meng</cp:lastModifiedBy>
  <cp:revision>2</cp:revision>
  <dcterms:created xsi:type="dcterms:W3CDTF">2013-12-23T23:15:00Z</dcterms:created>
  <dcterms:modified xsi:type="dcterms:W3CDTF">2026-07-21T03:09:00Z</dcterms:modified>
  <cp:category/>
</cp:coreProperties>
</file>